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E1E" w14:textId="77777777" w:rsidR="00F42A4D" w:rsidRDefault="00107556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1A6D4BCD" wp14:editId="6E01BEE0">
            <wp:extent cx="1851660" cy="73526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schieffer college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62" cy="7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EB2F" w14:textId="77777777" w:rsidR="00F42A4D" w:rsidRDefault="00F42A4D">
      <w:pPr>
        <w:jc w:val="center"/>
        <w:rPr>
          <w:b/>
          <w:caps/>
        </w:rPr>
      </w:pPr>
    </w:p>
    <w:p w14:paraId="7CFD2C15" w14:textId="77777777" w:rsidR="0038101F" w:rsidRDefault="0038101F">
      <w:pPr>
        <w:jc w:val="center"/>
        <w:rPr>
          <w:b/>
          <w:caps/>
        </w:rPr>
      </w:pPr>
    </w:p>
    <w:p w14:paraId="179122CF" w14:textId="77777777" w:rsidR="0038101F" w:rsidRDefault="0038101F">
      <w:pPr>
        <w:jc w:val="center"/>
        <w:rPr>
          <w:b/>
          <w:caps/>
        </w:rPr>
      </w:pPr>
    </w:p>
    <w:p w14:paraId="35F1185F" w14:textId="7E0457AE" w:rsidR="00F42A4D" w:rsidRDefault="00F42A4D">
      <w:pPr>
        <w:jc w:val="center"/>
        <w:rPr>
          <w:b/>
        </w:rPr>
      </w:pPr>
      <w:r w:rsidRPr="00FD1036">
        <w:rPr>
          <w:b/>
        </w:rPr>
        <w:t xml:space="preserve">Information </w:t>
      </w:r>
      <w:r w:rsidR="00464EB6">
        <w:rPr>
          <w:b/>
        </w:rPr>
        <w:t>a</w:t>
      </w:r>
      <w:r w:rsidRPr="00FD1036">
        <w:rPr>
          <w:b/>
        </w:rPr>
        <w:t xml:space="preserve">nd Deadlines </w:t>
      </w:r>
      <w:r w:rsidR="007C5185">
        <w:rPr>
          <w:b/>
        </w:rPr>
        <w:t>f</w:t>
      </w:r>
      <w:r w:rsidRPr="00FD1036">
        <w:rPr>
          <w:b/>
        </w:rPr>
        <w:t>or Graduation</w:t>
      </w:r>
    </w:p>
    <w:p w14:paraId="2ADD5787" w14:textId="57FE907B" w:rsidR="00FD1036" w:rsidRDefault="00FD1036">
      <w:pPr>
        <w:jc w:val="center"/>
        <w:rPr>
          <w:b/>
        </w:rPr>
      </w:pPr>
      <w:r>
        <w:rPr>
          <w:b/>
        </w:rPr>
        <w:t>Communication Studies: Comprehensive Exams</w:t>
      </w:r>
    </w:p>
    <w:p w14:paraId="0873A7F1" w14:textId="5BF9A6E8" w:rsidR="00FD1036" w:rsidRPr="00FD1036" w:rsidRDefault="00FD1036">
      <w:pPr>
        <w:jc w:val="center"/>
        <w:rPr>
          <w:b/>
        </w:rPr>
      </w:pPr>
      <w:r>
        <w:rPr>
          <w:b/>
        </w:rPr>
        <w:t>Strategic Communication: Projects</w:t>
      </w:r>
    </w:p>
    <w:p w14:paraId="06424620" w14:textId="77777777" w:rsidR="00265616" w:rsidRDefault="00265616" w:rsidP="00196A80">
      <w:pPr>
        <w:rPr>
          <w:color w:val="FF0000"/>
        </w:rPr>
      </w:pPr>
    </w:p>
    <w:p w14:paraId="3788F6D8" w14:textId="77777777" w:rsidR="00265616" w:rsidRPr="00E972DE" w:rsidRDefault="00265616" w:rsidP="00265616">
      <w:pPr>
        <w:jc w:val="center"/>
        <w:rPr>
          <w:color w:val="FF0000"/>
        </w:rPr>
      </w:pPr>
    </w:p>
    <w:p w14:paraId="1C727F4F" w14:textId="10A53082" w:rsidR="00265616" w:rsidRDefault="00265616" w:rsidP="00265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Must be on File</w:t>
      </w:r>
      <w:r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 xml:space="preserve">     </w:t>
      </w:r>
      <w:proofErr w:type="spellStart"/>
      <w:r w:rsidR="00464EB6" w:rsidRPr="00464EB6">
        <w:rPr>
          <w:bCs/>
        </w:rPr>
        <w:t>File</w:t>
      </w:r>
      <w:proofErr w:type="spellEnd"/>
      <w:r w:rsidRPr="00751990">
        <w:rPr>
          <w:bCs/>
        </w:rPr>
        <w:t xml:space="preserve"> </w:t>
      </w:r>
      <w:hyperlink r:id="rId6" w:history="1">
        <w:r w:rsidRPr="00BE535C">
          <w:rPr>
            <w:rStyle w:val="Hyperlink"/>
            <w:bCs/>
            <w:i/>
          </w:rPr>
          <w:t>Master’s Committee</w:t>
        </w:r>
      </w:hyperlink>
      <w:r>
        <w:rPr>
          <w:bCs/>
        </w:rPr>
        <w:t xml:space="preserve"> form.</w:t>
      </w:r>
      <w:r w:rsidR="00FD1036">
        <w:rPr>
          <w:bCs/>
        </w:rPr>
        <w:t xml:space="preserve"> Project students must file this form prior</w:t>
      </w:r>
    </w:p>
    <w:p w14:paraId="6F8AAE12" w14:textId="45362F49" w:rsidR="00265616" w:rsidRPr="00FD1036" w:rsidRDefault="00265616" w:rsidP="00265616">
      <w:pPr>
        <w:pStyle w:val="BodyTextIndent"/>
        <w:rPr>
          <w:bCs/>
        </w:rPr>
      </w:pPr>
      <w:r>
        <w:rPr>
          <w:b/>
          <w:bCs/>
          <w:color w:val="FF0000"/>
          <w:sz w:val="23"/>
          <w:szCs w:val="23"/>
        </w:rPr>
        <w:t xml:space="preserve">Before </w:t>
      </w:r>
      <w:r>
        <w:rPr>
          <w:b/>
          <w:bCs/>
          <w:sz w:val="23"/>
          <w:szCs w:val="23"/>
        </w:rPr>
        <w:t>Enrollment</w:t>
      </w:r>
      <w:r w:rsidR="00FD1036"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ab/>
      </w:r>
      <w:r w:rsidR="00FD1036" w:rsidRPr="00FD1036">
        <w:rPr>
          <w:bCs/>
          <w:sz w:val="23"/>
          <w:szCs w:val="23"/>
        </w:rPr>
        <w:t xml:space="preserve">to enrollment in classes. </w:t>
      </w:r>
    </w:p>
    <w:p w14:paraId="0C70B50C" w14:textId="6AAA2FDD" w:rsidR="00265616" w:rsidRDefault="00FD1036" w:rsidP="00FD1036">
      <w:pPr>
        <w:pStyle w:val="BodyTextIndent"/>
        <w:rPr>
          <w:bCs/>
        </w:rPr>
      </w:pPr>
      <w:r>
        <w:rPr>
          <w:b/>
          <w:bCs/>
        </w:rPr>
        <w:t>b</w:t>
      </w:r>
      <w:r w:rsidR="00834A3C">
        <w:rPr>
          <w:b/>
          <w:bCs/>
        </w:rPr>
        <w:t xml:space="preserve">y </w:t>
      </w:r>
      <w:r w:rsidR="008D677D">
        <w:rPr>
          <w:b/>
          <w:bCs/>
        </w:rPr>
        <w:t>Jan.</w:t>
      </w:r>
      <w:r>
        <w:rPr>
          <w:b/>
          <w:bCs/>
        </w:rPr>
        <w:t xml:space="preserve"> </w:t>
      </w:r>
      <w:r w:rsidR="008D677D">
        <w:rPr>
          <w:b/>
          <w:bCs/>
        </w:rPr>
        <w:t>13</w:t>
      </w:r>
      <w:r w:rsidR="00834A3C">
        <w:rPr>
          <w:b/>
          <w:bCs/>
        </w:rPr>
        <w:t>, 20</w:t>
      </w:r>
      <w:r w:rsidR="008D677D">
        <w:rPr>
          <w:b/>
          <w:bCs/>
        </w:rPr>
        <w:t>20</w:t>
      </w:r>
      <w:r w:rsidR="00265616">
        <w:rPr>
          <w:b/>
          <w:bCs/>
        </w:rPr>
        <w:tab/>
      </w:r>
      <w:r w:rsidR="00265616">
        <w:rPr>
          <w:b/>
          <w:bCs/>
        </w:rPr>
        <w:tab/>
      </w:r>
      <w:r w:rsidR="00265616">
        <w:rPr>
          <w:bCs/>
        </w:rPr>
        <w:t xml:space="preserve"> </w:t>
      </w:r>
    </w:p>
    <w:p w14:paraId="5ADE47A7" w14:textId="77777777" w:rsidR="00265616" w:rsidRPr="00751990" w:rsidRDefault="00265616" w:rsidP="00265616">
      <w:pPr>
        <w:pStyle w:val="BodyTextIndent"/>
        <w:ind w:left="2520"/>
        <w:rPr>
          <w:bCs/>
        </w:rPr>
      </w:pPr>
    </w:p>
    <w:p w14:paraId="1C6FB7A6" w14:textId="46291C25" w:rsidR="00265616" w:rsidRDefault="00FD1036" w:rsidP="00265616">
      <w:pPr>
        <w:ind w:left="2520" w:hanging="2520"/>
      </w:pPr>
      <w:r>
        <w:t>MS in STCO:</w:t>
      </w:r>
      <w:r>
        <w:tab/>
      </w:r>
      <w:r w:rsidR="00265616">
        <w:t>Enroll in STCO 60173 – Project in Strategic Communication</w:t>
      </w:r>
    </w:p>
    <w:p w14:paraId="04E516F4" w14:textId="77777777" w:rsidR="00751990" w:rsidRPr="00751990" w:rsidRDefault="00751990" w:rsidP="00751990">
      <w:pPr>
        <w:pStyle w:val="BodyTextIndent"/>
        <w:ind w:left="0" w:firstLine="0"/>
        <w:rPr>
          <w:b/>
          <w:bCs/>
        </w:rPr>
      </w:pPr>
    </w:p>
    <w:p w14:paraId="4D5CE79E" w14:textId="0DC5D576" w:rsidR="00FD1036" w:rsidRDefault="008D677D" w:rsidP="00FD1036">
      <w:pPr>
        <w:pStyle w:val="BodyTextIndent"/>
        <w:rPr>
          <w:b/>
          <w:bCs/>
        </w:rPr>
      </w:pPr>
      <w:r>
        <w:rPr>
          <w:b/>
          <w:bCs/>
        </w:rPr>
        <w:t>January</w:t>
      </w:r>
      <w:r w:rsidR="00FD1036">
        <w:rPr>
          <w:b/>
          <w:bCs/>
        </w:rPr>
        <w:t xml:space="preserve"> </w:t>
      </w:r>
      <w:r>
        <w:rPr>
          <w:b/>
          <w:bCs/>
        </w:rPr>
        <w:t>17</w:t>
      </w:r>
      <w:r w:rsidR="00E972D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C6689B">
        <w:rPr>
          <w:b/>
          <w:bCs/>
        </w:rPr>
        <w:tab/>
      </w:r>
      <w:r w:rsidR="00C6689B">
        <w:rPr>
          <w:b/>
          <w:bCs/>
        </w:rPr>
        <w:tab/>
      </w:r>
      <w:r w:rsidR="00C6689B" w:rsidRPr="00751990">
        <w:t xml:space="preserve">File an </w:t>
      </w:r>
      <w:hyperlink r:id="rId7" w:history="1">
        <w:r w:rsidR="00C6689B" w:rsidRPr="00DA1EE9">
          <w:rPr>
            <w:rStyle w:val="Hyperlink"/>
            <w:i/>
          </w:rPr>
          <w:t>Intent to Graduate</w:t>
        </w:r>
        <w:r w:rsidR="00C6689B" w:rsidRPr="00DA1EE9">
          <w:rPr>
            <w:rStyle w:val="Hyperlink"/>
          </w:rPr>
          <w:t xml:space="preserve"> form</w:t>
        </w:r>
      </w:hyperlink>
      <w:r w:rsidR="00C6689B" w:rsidRPr="00751990">
        <w:t>.</w:t>
      </w:r>
    </w:p>
    <w:p w14:paraId="63AE323B" w14:textId="6B3EDAE1" w:rsidR="00FD1036" w:rsidRPr="00751990" w:rsidRDefault="00FD1036" w:rsidP="00FD1036">
      <w:pPr>
        <w:pStyle w:val="BodyTextIndent"/>
        <w:rPr>
          <w:b/>
          <w:bCs/>
          <w:u w:val="single"/>
        </w:rPr>
      </w:pPr>
      <w:r w:rsidRPr="000D0797">
        <w:rPr>
          <w:rStyle w:val="Emphasis"/>
          <w:sz w:val="12"/>
        </w:rPr>
        <w:t>Last day for enrollment or changing classes</w:t>
      </w:r>
      <w:r w:rsidR="00F42A4D" w:rsidRPr="00751990">
        <w:tab/>
      </w:r>
      <w:r w:rsidR="00103922" w:rsidRPr="00751990">
        <w:t xml:space="preserve"> </w:t>
      </w:r>
    </w:p>
    <w:p w14:paraId="2CC9E5FD" w14:textId="41B3F81C" w:rsidR="00F42A4D" w:rsidRPr="00FD1036" w:rsidRDefault="00F42A4D" w:rsidP="00FD1036">
      <w:pPr>
        <w:pStyle w:val="BodyTextIndent"/>
        <w:ind w:left="2520" w:firstLine="0"/>
      </w:pPr>
      <w:r w:rsidRPr="00FD1036">
        <w:rPr>
          <w:bCs/>
        </w:rPr>
        <w:t>A nonrefundable fee is charged to the student when an</w:t>
      </w:r>
      <w:r w:rsidRPr="00FD1036">
        <w:t xml:space="preserve"> </w:t>
      </w:r>
      <w:r w:rsidRPr="00FD1036">
        <w:rPr>
          <w:bCs/>
          <w:i/>
          <w:iCs/>
        </w:rPr>
        <w:t xml:space="preserve">Intent to </w:t>
      </w:r>
      <w:r w:rsidR="00235F98" w:rsidRPr="00FD1036">
        <w:rPr>
          <w:bCs/>
          <w:i/>
          <w:iCs/>
        </w:rPr>
        <w:t>G</w:t>
      </w:r>
      <w:r w:rsidRPr="00FD1036">
        <w:rPr>
          <w:bCs/>
          <w:i/>
          <w:iCs/>
        </w:rPr>
        <w:t>raduate</w:t>
      </w:r>
      <w:r w:rsidRPr="00FD1036">
        <w:t xml:space="preserve"> </w:t>
      </w:r>
      <w:r w:rsidRPr="00FD1036">
        <w:rPr>
          <w:bCs/>
        </w:rPr>
        <w:t>is filed.</w:t>
      </w:r>
    </w:p>
    <w:p w14:paraId="5888EB9B" w14:textId="77777777" w:rsidR="00F42A4D" w:rsidRPr="00751990" w:rsidRDefault="00F42A4D">
      <w:pPr>
        <w:tabs>
          <w:tab w:val="left" w:pos="2520"/>
        </w:tabs>
        <w:ind w:left="2160" w:hanging="2160"/>
        <w:rPr>
          <w:u w:val="single"/>
        </w:rPr>
      </w:pPr>
    </w:p>
    <w:p w14:paraId="17C38B34" w14:textId="27FC8F7F" w:rsidR="00265616" w:rsidRDefault="008D677D" w:rsidP="00235F98">
      <w:pPr>
        <w:tabs>
          <w:tab w:val="left" w:pos="2520"/>
        </w:tabs>
        <w:ind w:left="2520" w:hanging="2520"/>
        <w:rPr>
          <w:b/>
          <w:bCs/>
        </w:rPr>
      </w:pPr>
      <w:r>
        <w:rPr>
          <w:b/>
          <w:bCs/>
        </w:rPr>
        <w:t>April 29</w:t>
      </w:r>
      <w:r w:rsidR="00FD1036">
        <w:rPr>
          <w:b/>
          <w:bCs/>
        </w:rPr>
        <w:t>,</w:t>
      </w:r>
      <w:r w:rsidR="00085D6C">
        <w:rPr>
          <w:b/>
          <w:bCs/>
        </w:rPr>
        <w:t xml:space="preserve">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D1036">
        <w:rPr>
          <w:b/>
          <w:bCs/>
        </w:rPr>
        <w:t xml:space="preserve">               </w:t>
      </w:r>
      <w:r w:rsidR="00265616">
        <w:t xml:space="preserve">Projects and Comprehensive orals must be completed </w:t>
      </w:r>
      <w:r>
        <w:t>no later than</w:t>
      </w:r>
      <w:r w:rsidR="00265616">
        <w:t xml:space="preserve"> this date.</w:t>
      </w:r>
    </w:p>
    <w:p w14:paraId="43C000F7" w14:textId="67585FE9" w:rsidR="00265616" w:rsidRDefault="00265616" w:rsidP="00235F98">
      <w:pPr>
        <w:tabs>
          <w:tab w:val="left" w:pos="2520"/>
        </w:tabs>
        <w:ind w:left="2520" w:hanging="2520"/>
      </w:pPr>
      <w:r w:rsidRPr="000D0797">
        <w:rPr>
          <w:rStyle w:val="Emphasis"/>
          <w:sz w:val="12"/>
        </w:rPr>
        <w:t xml:space="preserve">Last day </w:t>
      </w:r>
      <w:r>
        <w:rPr>
          <w:rStyle w:val="Emphasis"/>
          <w:sz w:val="12"/>
        </w:rPr>
        <w:t>of</w:t>
      </w:r>
      <w:r w:rsidRPr="000D0797">
        <w:rPr>
          <w:rStyle w:val="Emphasis"/>
          <w:sz w:val="12"/>
        </w:rPr>
        <w:t xml:space="preserve"> class</w:t>
      </w:r>
      <w:r w:rsidR="00235F98">
        <w:tab/>
      </w:r>
      <w:hyperlink r:id="rId8" w:history="1">
        <w:r>
          <w:rPr>
            <w:rStyle w:val="Hyperlink"/>
            <w:i/>
          </w:rPr>
          <w:t xml:space="preserve">Final </w:t>
        </w:r>
        <w:r w:rsidR="00DA1EE9" w:rsidRPr="00DA1EE9">
          <w:rPr>
            <w:rStyle w:val="Hyperlink"/>
            <w:i/>
          </w:rPr>
          <w:t xml:space="preserve">Grade Report </w:t>
        </w:r>
        <w:r w:rsidR="00DA1EE9" w:rsidRPr="00DA1EE9">
          <w:rPr>
            <w:rStyle w:val="Hyperlink"/>
          </w:rPr>
          <w:t>form</w:t>
        </w:r>
      </w:hyperlink>
      <w:r w:rsidR="00E00365">
        <w:t xml:space="preserve"> is completed and signed by the committee </w:t>
      </w:r>
    </w:p>
    <w:p w14:paraId="51F6BC6E" w14:textId="77FB1447" w:rsidR="00C00180" w:rsidRDefault="00265616" w:rsidP="00C6689B">
      <w:pPr>
        <w:tabs>
          <w:tab w:val="left" w:pos="2520"/>
        </w:tabs>
        <w:ind w:left="2520" w:hanging="2520"/>
      </w:pPr>
      <w:r>
        <w:rPr>
          <w:rStyle w:val="Emphasis"/>
          <w:sz w:val="12"/>
        </w:rPr>
        <w:tab/>
      </w:r>
      <w:r w:rsidR="00E00365">
        <w:t xml:space="preserve">then returned </w:t>
      </w:r>
      <w:r w:rsidR="00196A80">
        <w:t>to j.oneil@tcu.edu.</w:t>
      </w:r>
      <w:r w:rsidR="00235F98">
        <w:tab/>
      </w:r>
      <w:r w:rsidR="00E17C9B">
        <w:tab/>
      </w:r>
      <w:r w:rsidR="00DA1EE9">
        <w:tab/>
      </w:r>
    </w:p>
    <w:p w14:paraId="01A7A82C" w14:textId="77777777" w:rsidR="00446AA0" w:rsidRPr="00751990" w:rsidRDefault="00C00180" w:rsidP="00446AA0">
      <w:pPr>
        <w:tabs>
          <w:tab w:val="left" w:pos="2520"/>
        </w:tabs>
        <w:ind w:left="2160" w:hanging="2160"/>
      </w:pPr>
      <w:r>
        <w:tab/>
      </w:r>
      <w:r w:rsidR="00235F98">
        <w:tab/>
      </w:r>
    </w:p>
    <w:p w14:paraId="17EB5C28" w14:textId="5A860601" w:rsidR="003A0D3E" w:rsidRDefault="008D677D">
      <w:pPr>
        <w:tabs>
          <w:tab w:val="left" w:pos="2520"/>
        </w:tabs>
        <w:ind w:left="2160" w:hanging="2160"/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6</w:t>
      </w:r>
      <w:r w:rsidR="0038101F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38101F">
        <w:rPr>
          <w:b/>
          <w:bCs/>
        </w:rPr>
        <w:tab/>
      </w:r>
      <w:r w:rsidR="00F42A4D" w:rsidRPr="00751990">
        <w:tab/>
      </w:r>
      <w:r w:rsidR="003A0D3E">
        <w:t xml:space="preserve">Graduating students’ grades due by </w:t>
      </w:r>
      <w:r w:rsidR="006609A9">
        <w:t>5</w:t>
      </w:r>
      <w:r w:rsidR="003A0D3E">
        <w:t>PM</w:t>
      </w:r>
    </w:p>
    <w:p w14:paraId="3B3B188A" w14:textId="77777777" w:rsidR="003A0D3E" w:rsidRDefault="003A0D3E">
      <w:pPr>
        <w:tabs>
          <w:tab w:val="left" w:pos="2520"/>
        </w:tabs>
        <w:ind w:left="2160" w:hanging="2160"/>
      </w:pPr>
    </w:p>
    <w:p w14:paraId="65293957" w14:textId="44D7B2C7" w:rsidR="00F42A4D" w:rsidRPr="00751990" w:rsidRDefault="008D677D">
      <w:pPr>
        <w:tabs>
          <w:tab w:val="left" w:pos="2520"/>
        </w:tabs>
        <w:ind w:left="2160" w:hanging="2160"/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9</w:t>
      </w:r>
      <w:r w:rsidR="003A0D3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42A4D" w:rsidRPr="00751990">
        <w:tab/>
      </w:r>
      <w:r w:rsidR="0038101F">
        <w:tab/>
      </w:r>
      <w:r w:rsidR="007432CD">
        <w:t>Baccalaureate &amp; commencement</w:t>
      </w:r>
    </w:p>
    <w:p w14:paraId="7989A09C" w14:textId="77777777" w:rsidR="00F42A4D" w:rsidRPr="00751990" w:rsidRDefault="00F42A4D" w:rsidP="00C6689B">
      <w:pPr>
        <w:tabs>
          <w:tab w:val="left" w:pos="2520"/>
        </w:tabs>
        <w:ind w:left="2160" w:hanging="2160"/>
        <w:jc w:val="both"/>
      </w:pPr>
    </w:p>
    <w:p w14:paraId="31E3BCCD" w14:textId="17B4054F" w:rsidR="00C6689B" w:rsidRPr="0038101F" w:rsidRDefault="00F42A4D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 xml:space="preserve">Should it be necessary to delay graduation, </w:t>
      </w:r>
      <w:r w:rsidR="00C6689B">
        <w:rPr>
          <w:sz w:val="22"/>
        </w:rPr>
        <w:t xml:space="preserve">you must complete and submit </w:t>
      </w:r>
      <w:r w:rsidRPr="0038101F">
        <w:rPr>
          <w:sz w:val="22"/>
        </w:rPr>
        <w:t xml:space="preserve">a </w:t>
      </w:r>
      <w:hyperlink r:id="rId9" w:history="1">
        <w:r w:rsidRPr="00C6689B">
          <w:rPr>
            <w:rStyle w:val="Hyperlink"/>
            <w:i/>
            <w:sz w:val="22"/>
          </w:rPr>
          <w:t>Cancel Intent to Graduate</w:t>
        </w:r>
      </w:hyperlink>
      <w:r w:rsidRPr="0038101F">
        <w:rPr>
          <w:sz w:val="22"/>
        </w:rPr>
        <w:t xml:space="preserve"> </w:t>
      </w:r>
      <w:r w:rsidR="00C6689B">
        <w:rPr>
          <w:sz w:val="22"/>
        </w:rPr>
        <w:t xml:space="preserve">form. </w:t>
      </w:r>
    </w:p>
    <w:p w14:paraId="43727E8A" w14:textId="703C6B5B" w:rsidR="00F42A4D" w:rsidRPr="00C6689B" w:rsidRDefault="00FA44B6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>A</w:t>
      </w:r>
      <w:r w:rsidR="00F42A4D" w:rsidRPr="0038101F">
        <w:rPr>
          <w:sz w:val="22"/>
        </w:rPr>
        <w:t xml:space="preserve">nother </w:t>
      </w:r>
      <w:r w:rsidR="00F42A4D" w:rsidRPr="00C6689B">
        <w:rPr>
          <w:sz w:val="22"/>
        </w:rPr>
        <w:t>Intent to Graduate</w:t>
      </w:r>
      <w:r w:rsidR="00F42A4D" w:rsidRPr="0038101F">
        <w:rPr>
          <w:sz w:val="22"/>
        </w:rPr>
        <w:t xml:space="preserve"> </w:t>
      </w:r>
      <w:r w:rsidR="00E17C9B" w:rsidRPr="0038101F">
        <w:rPr>
          <w:sz w:val="22"/>
        </w:rPr>
        <w:t>form</w:t>
      </w:r>
      <w:r w:rsidRPr="0038101F">
        <w:rPr>
          <w:sz w:val="22"/>
        </w:rPr>
        <w:t xml:space="preserve"> and associated fee will be required</w:t>
      </w:r>
      <w:r w:rsidR="00F42A4D" w:rsidRPr="0038101F">
        <w:rPr>
          <w:sz w:val="22"/>
        </w:rPr>
        <w:t xml:space="preserve"> </w:t>
      </w:r>
      <w:r w:rsidRPr="0038101F">
        <w:rPr>
          <w:sz w:val="22"/>
        </w:rPr>
        <w:t xml:space="preserve">for your new </w:t>
      </w:r>
      <w:r w:rsidR="00F42A4D" w:rsidRPr="0038101F">
        <w:rPr>
          <w:sz w:val="22"/>
        </w:rPr>
        <w:t>graduation date.</w:t>
      </w:r>
    </w:p>
    <w:sectPr w:rsidR="00F42A4D" w:rsidRPr="00C6689B" w:rsidSect="0080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D5"/>
    <w:rsid w:val="0000668C"/>
    <w:rsid w:val="00077DF9"/>
    <w:rsid w:val="00085D6C"/>
    <w:rsid w:val="00103922"/>
    <w:rsid w:val="00107556"/>
    <w:rsid w:val="0014733B"/>
    <w:rsid w:val="00196A80"/>
    <w:rsid w:val="001B1D46"/>
    <w:rsid w:val="002275E7"/>
    <w:rsid w:val="00235F98"/>
    <w:rsid w:val="00265616"/>
    <w:rsid w:val="002A02E6"/>
    <w:rsid w:val="002C1B1F"/>
    <w:rsid w:val="003006AF"/>
    <w:rsid w:val="00311D83"/>
    <w:rsid w:val="003444D8"/>
    <w:rsid w:val="00355BCA"/>
    <w:rsid w:val="0038101F"/>
    <w:rsid w:val="003871B4"/>
    <w:rsid w:val="003A0D3E"/>
    <w:rsid w:val="003A1885"/>
    <w:rsid w:val="003C10E5"/>
    <w:rsid w:val="003E170F"/>
    <w:rsid w:val="003F5EAD"/>
    <w:rsid w:val="004064C6"/>
    <w:rsid w:val="00446AA0"/>
    <w:rsid w:val="00464EB6"/>
    <w:rsid w:val="00496BA6"/>
    <w:rsid w:val="004A6FD5"/>
    <w:rsid w:val="004C37F6"/>
    <w:rsid w:val="005232A4"/>
    <w:rsid w:val="00527A1F"/>
    <w:rsid w:val="00593025"/>
    <w:rsid w:val="005A49B9"/>
    <w:rsid w:val="00621402"/>
    <w:rsid w:val="006609A9"/>
    <w:rsid w:val="00685B7D"/>
    <w:rsid w:val="006A6DC1"/>
    <w:rsid w:val="007432CD"/>
    <w:rsid w:val="00751990"/>
    <w:rsid w:val="007B2834"/>
    <w:rsid w:val="007B33AC"/>
    <w:rsid w:val="007C5185"/>
    <w:rsid w:val="00804851"/>
    <w:rsid w:val="00834A3C"/>
    <w:rsid w:val="008C511A"/>
    <w:rsid w:val="008D677D"/>
    <w:rsid w:val="00903876"/>
    <w:rsid w:val="009A3F01"/>
    <w:rsid w:val="009C6EB0"/>
    <w:rsid w:val="009D194A"/>
    <w:rsid w:val="009E03F0"/>
    <w:rsid w:val="009E69FB"/>
    <w:rsid w:val="009F704C"/>
    <w:rsid w:val="00A064C8"/>
    <w:rsid w:val="00A61D9A"/>
    <w:rsid w:val="00AA31A3"/>
    <w:rsid w:val="00AB038C"/>
    <w:rsid w:val="00AD3A0B"/>
    <w:rsid w:val="00AE3B9C"/>
    <w:rsid w:val="00B961E4"/>
    <w:rsid w:val="00B971F9"/>
    <w:rsid w:val="00BA03C6"/>
    <w:rsid w:val="00BF3EAA"/>
    <w:rsid w:val="00C00180"/>
    <w:rsid w:val="00C14815"/>
    <w:rsid w:val="00C22752"/>
    <w:rsid w:val="00C47AAB"/>
    <w:rsid w:val="00C6689B"/>
    <w:rsid w:val="00CA5EB5"/>
    <w:rsid w:val="00D33847"/>
    <w:rsid w:val="00DA1EE9"/>
    <w:rsid w:val="00E00365"/>
    <w:rsid w:val="00E17C9B"/>
    <w:rsid w:val="00E47969"/>
    <w:rsid w:val="00E972DE"/>
    <w:rsid w:val="00F03664"/>
    <w:rsid w:val="00F42A4D"/>
    <w:rsid w:val="00F62EB2"/>
    <w:rsid w:val="00F77C5A"/>
    <w:rsid w:val="00FA44B6"/>
    <w:rsid w:val="00FD1036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3D"/>
  <w15:docId w15:val="{D22F3E6C-4F99-4FAA-A847-189A737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87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3876"/>
    <w:pPr>
      <w:framePr w:w="7920" w:h="1980" w:hRule="exact" w:hSpace="180" w:wrap="auto" w:hAnchor="page" w:xAlign="center" w:yAlign="bottom"/>
      <w:ind w:left="2880"/>
    </w:pPr>
    <w:rPr>
      <w:rFonts w:cs="Times New Roman"/>
      <w:sz w:val="28"/>
    </w:rPr>
  </w:style>
  <w:style w:type="paragraph" w:styleId="EnvelopeReturn">
    <w:name w:val="envelope return"/>
    <w:basedOn w:val="Normal"/>
    <w:rsid w:val="0090387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903876"/>
    <w:pPr>
      <w:tabs>
        <w:tab w:val="left" w:pos="2520"/>
      </w:tabs>
      <w:ind w:left="2160" w:hanging="2160"/>
    </w:pPr>
  </w:style>
  <w:style w:type="paragraph" w:styleId="BalloonText">
    <w:name w:val="Balloon Text"/>
    <w:basedOn w:val="Normal"/>
    <w:link w:val="BalloonTextChar"/>
    <w:rsid w:val="00D3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03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365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E170F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265616"/>
    <w:rPr>
      <w:i/>
      <w:iCs/>
    </w:rPr>
  </w:style>
  <w:style w:type="paragraph" w:customStyle="1" w:styleId="Default">
    <w:name w:val="Default"/>
    <w:rsid w:val="00265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effercollege.tcu.edu/wp-content/uploads/2016/05/Final-Grade-Report-n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cation.wpengine.com/wp-content/uploads/2014/02/Grad_INTENT_TO_GRADUATE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ieffercollege.tcu.edu/wp-content/uploads/2019/01/Masters-Committee-Spring-2019-Updat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ieffercollege.tcu.edu/wp-content/uploads/2016/05/Cancel-Intent-to-Graduate-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FC70-40A4-784A-B060-B93F953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Worth, TX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djewett</dc:creator>
  <cp:lastModifiedBy>Microsoft Office User</cp:lastModifiedBy>
  <cp:revision>3</cp:revision>
  <cp:lastPrinted>2019-08-22T16:53:00Z</cp:lastPrinted>
  <dcterms:created xsi:type="dcterms:W3CDTF">2020-04-03T15:14:00Z</dcterms:created>
  <dcterms:modified xsi:type="dcterms:W3CDTF">2020-04-03T15:14:00Z</dcterms:modified>
</cp:coreProperties>
</file>